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0C565" w14:textId="7DAEDE3C" w:rsidR="003E3013" w:rsidRPr="0006203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 w:rsidR="002F5F61">
        <w:rPr>
          <w:rFonts w:cs="Arial"/>
          <w:sz w:val="24"/>
          <w:szCs w:val="24"/>
        </w:rPr>
        <w:t>1</w:t>
      </w:r>
      <w:r w:rsidR="00424ADE">
        <w:rPr>
          <w:rFonts w:cs="Arial"/>
          <w:sz w:val="24"/>
          <w:szCs w:val="24"/>
        </w:rPr>
        <w:t>2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ED10D5" w:rsidRPr="00ED10D5">
        <w:rPr>
          <w:rFonts w:cs="Arial"/>
          <w:sz w:val="24"/>
          <w:szCs w:val="24"/>
        </w:rPr>
        <w:t>R4-2</w:t>
      </w:r>
      <w:r w:rsidR="002F5F61">
        <w:rPr>
          <w:rFonts w:cs="Arial"/>
          <w:sz w:val="24"/>
          <w:szCs w:val="24"/>
        </w:rPr>
        <w:t>4</w:t>
      </w:r>
      <w:r w:rsidR="007745AD">
        <w:rPr>
          <w:rFonts w:cs="Arial"/>
          <w:sz w:val="24"/>
          <w:szCs w:val="24"/>
        </w:rPr>
        <w:t>11406</w:t>
      </w:r>
    </w:p>
    <w:p w14:paraId="55B89269" w14:textId="556CE738" w:rsidR="002F664B" w:rsidRDefault="00424ADE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424ADE">
        <w:rPr>
          <w:rFonts w:ascii="Arial" w:hAnsi="Arial" w:cs="Arial"/>
          <w:b/>
          <w:noProof/>
        </w:rPr>
        <w:t>Maastricht, NL, August 19th – 23rd, 2024</w:t>
      </w:r>
    </w:p>
    <w:p w14:paraId="113A5055" w14:textId="77777777" w:rsidR="00735825" w:rsidRDefault="00735825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11914FE1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2A6B0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1A73D4">
        <w:rPr>
          <w:rFonts w:ascii="Arial" w:hAnsi="Arial" w:cs="Arial"/>
          <w:b/>
          <w:sz w:val="22"/>
          <w:szCs w:val="22"/>
        </w:rPr>
        <w:t>1</w:t>
      </w:r>
      <w:r w:rsidR="002A6B0C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</w:t>
      </w:r>
      <w:r w:rsidR="002A6B0C">
        <w:rPr>
          <w:rFonts w:ascii="Arial" w:hAnsi="Arial" w:cs="Arial"/>
          <w:b/>
          <w:sz w:val="22"/>
          <w:szCs w:val="22"/>
        </w:rPr>
        <w:t>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10D3A4B3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745AD" w:rsidRPr="007745AD">
        <w:rPr>
          <w:rFonts w:ascii="Arial" w:hAnsi="Arial" w:cs="Arial"/>
          <w:b/>
          <w:sz w:val="22"/>
          <w:szCs w:val="22"/>
        </w:rPr>
        <w:t>On UE RRM requirement</w:t>
      </w:r>
    </w:p>
    <w:p w14:paraId="0207DB43" w14:textId="33676D42" w:rsidR="00D46431" w:rsidRPr="002B3D8E" w:rsidRDefault="003844E2" w:rsidP="002B3D8E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E22A361" w14:textId="6DB4319C" w:rsidR="00F22A41" w:rsidRDefault="00083414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F22A41">
        <w:rPr>
          <w:sz w:val="20"/>
          <w:szCs w:val="20"/>
        </w:rPr>
        <w:t xml:space="preserve">the </w:t>
      </w:r>
      <w:r w:rsidR="007D5361">
        <w:rPr>
          <w:sz w:val="20"/>
          <w:szCs w:val="20"/>
        </w:rPr>
        <w:t xml:space="preserve">latest </w:t>
      </w:r>
      <w:r w:rsidR="00F22A41">
        <w:rPr>
          <w:sz w:val="20"/>
          <w:szCs w:val="20"/>
        </w:rPr>
        <w:t>R19 SBFD WI</w:t>
      </w:r>
      <w:r w:rsidR="007D5361">
        <w:rPr>
          <w:sz w:val="20"/>
          <w:szCs w:val="20"/>
        </w:rPr>
        <w:t xml:space="preserve"> [1]</w:t>
      </w:r>
      <w:r w:rsidR="00F22A41">
        <w:rPr>
          <w:sz w:val="20"/>
          <w:szCs w:val="20"/>
        </w:rPr>
        <w:t>, there is RAN4 objective on UE CLI measurement and reporting,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2A41" w14:paraId="2984296F" w14:textId="77777777" w:rsidTr="00F22A41">
        <w:tc>
          <w:tcPr>
            <w:tcW w:w="9631" w:type="dxa"/>
          </w:tcPr>
          <w:p w14:paraId="308D8FEF" w14:textId="77777777" w:rsidR="00F22A41" w:rsidRPr="00F22A41" w:rsidRDefault="00F22A41" w:rsidP="00F22A41">
            <w:pPr>
              <w:numPr>
                <w:ilvl w:val="2"/>
                <w:numId w:val="57"/>
              </w:numPr>
              <w:tabs>
                <w:tab w:val="clear" w:pos="2160"/>
              </w:tabs>
              <w:spacing w:after="160" w:line="256" w:lineRule="auto"/>
              <w:ind w:left="51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L1 based UE-to-UE CLI measurement and reporting based on existing CSI framework, including [RAN1, RAN2, RAN4]</w:t>
            </w:r>
          </w:p>
          <w:p w14:paraId="41D79858" w14:textId="77777777" w:rsidR="00F22A41" w:rsidRPr="00F22A41" w:rsidRDefault="00F22A41" w:rsidP="00F22A41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06FC3D9E" w14:textId="77777777" w:rsidR="00F22A41" w:rsidRPr="00F22A41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At least aperiodic reporting</w:t>
            </w:r>
          </w:p>
          <w:p w14:paraId="15D47B1E" w14:textId="77777777" w:rsidR="00F22A41" w:rsidRPr="00F22A41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New report quantities, e.g., L1-SRS-RSRP, L1-CLI-RSSI and/or measurement resource indices</w:t>
            </w:r>
          </w:p>
          <w:p w14:paraId="1383E187" w14:textId="77777777" w:rsidR="00F22A41" w:rsidRPr="00F22A41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 xml:space="preserve">UCI bits generation </w:t>
            </w:r>
          </w:p>
          <w:p w14:paraId="456FB14A" w14:textId="77777777" w:rsidR="00F22A41" w:rsidRPr="00F22A41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Priority rules for multiple CSI reporting</w:t>
            </w:r>
          </w:p>
          <w:p w14:paraId="68F13507" w14:textId="77777777" w:rsidR="00F22A41" w:rsidRPr="00F22A41" w:rsidRDefault="00F22A41" w:rsidP="00F22A41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hint="eastAsia"/>
                <w:sz w:val="20"/>
                <w:szCs w:val="20"/>
              </w:rPr>
              <w:t>C</w:t>
            </w:r>
            <w:r w:rsidRPr="00F22A41">
              <w:rPr>
                <w:sz w:val="20"/>
                <w:szCs w:val="20"/>
              </w:rPr>
              <w:t>LI measurement accuracy requirement</w:t>
            </w:r>
          </w:p>
          <w:p w14:paraId="1B65A452" w14:textId="77777777" w:rsidR="00F22A41" w:rsidRPr="00F22A41" w:rsidRDefault="00F22A41" w:rsidP="00F22A41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 xml:space="preserve">Notes: Following are assumed for L1 based UE-to-UE CLI measurement and reporting </w:t>
            </w:r>
          </w:p>
          <w:p w14:paraId="255DA306" w14:textId="77777777" w:rsidR="00F22A41" w:rsidRPr="00F22A41" w:rsidRDefault="00F22A41" w:rsidP="00F22A41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1443F0BA" w14:textId="77777777" w:rsidR="00F22A41" w:rsidRPr="00F22A41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Periodic and semi-persistent reporting can be considered in addition to aperiodic reporting</w:t>
            </w:r>
          </w:p>
          <w:p w14:paraId="0D76D75B" w14:textId="77777777" w:rsidR="00F22A41" w:rsidRPr="00F22A41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For the new reporting quantities, at least wideband reporting is supported</w:t>
            </w:r>
          </w:p>
          <w:p w14:paraId="31F545D1" w14:textId="64C7ECF0" w:rsidR="00F22A41" w:rsidRPr="00F22A41" w:rsidRDefault="00F22A41" w:rsidP="00F22A41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F22A41">
              <w:rPr>
                <w:rFonts w:eastAsia="Malgun Gothic"/>
                <w:sz w:val="20"/>
                <w:szCs w:val="20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8BECEBD" w14:textId="1A577CC5" w:rsidR="0065563F" w:rsidRDefault="00F22A41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083414">
        <w:rPr>
          <w:sz w:val="20"/>
          <w:szCs w:val="20"/>
        </w:rPr>
        <w:t xml:space="preserve">this contribution, we </w:t>
      </w:r>
      <w:r>
        <w:rPr>
          <w:sz w:val="20"/>
          <w:szCs w:val="20"/>
        </w:rPr>
        <w:t>share our initial views on the corresponding RAN4 RRM requirement.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9CABC5" w14:textId="1EB118CC" w:rsidR="003F5467" w:rsidRPr="000028A3" w:rsidRDefault="000028A3" w:rsidP="00C163A6">
      <w:pPr>
        <w:rPr>
          <w:b/>
          <w:bCs/>
          <w:color w:val="000000"/>
          <w:sz w:val="20"/>
          <w:szCs w:val="20"/>
          <w:u w:val="single"/>
        </w:rPr>
      </w:pPr>
      <w:r w:rsidRPr="000028A3">
        <w:rPr>
          <w:b/>
          <w:bCs/>
          <w:color w:val="000000"/>
          <w:sz w:val="20"/>
          <w:szCs w:val="20"/>
          <w:u w:val="single"/>
        </w:rPr>
        <w:t>Measurement quantities</w:t>
      </w:r>
    </w:p>
    <w:p w14:paraId="4457A9B3" w14:textId="77777777" w:rsidR="000028A3" w:rsidRDefault="000028A3" w:rsidP="00C163A6">
      <w:pPr>
        <w:rPr>
          <w:color w:val="000000"/>
          <w:sz w:val="20"/>
          <w:szCs w:val="20"/>
        </w:rPr>
      </w:pPr>
    </w:p>
    <w:p w14:paraId="294FAD76" w14:textId="114AA031" w:rsidR="000028A3" w:rsidRDefault="000028A3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It was agreed to introduce L1-based </w:t>
      </w:r>
      <w:r w:rsidRPr="000028A3">
        <w:rPr>
          <w:color w:val="000000"/>
          <w:sz w:val="20"/>
          <w:szCs w:val="20"/>
        </w:rPr>
        <w:t>UE-to-UE CLI measurement and reporting</w:t>
      </w:r>
      <w:r>
        <w:rPr>
          <w:color w:val="000000"/>
          <w:sz w:val="20"/>
          <w:szCs w:val="20"/>
        </w:rPr>
        <w:t xml:space="preserve"> to provide fast </w:t>
      </w:r>
      <w:r w:rsidR="00E831FB">
        <w:rPr>
          <w:color w:val="000000"/>
          <w:sz w:val="20"/>
          <w:szCs w:val="20"/>
        </w:rPr>
        <w:t>CLI mitigation by BS scheduling, as current L3-based CLI measurement and reporting incurs long delay.</w:t>
      </w:r>
      <w:r w:rsidR="00C57B88">
        <w:rPr>
          <w:color w:val="000000"/>
          <w:sz w:val="20"/>
          <w:szCs w:val="20"/>
        </w:rPr>
        <w:t xml:space="preserve"> To this end, new measurement quantifies such as </w:t>
      </w:r>
      <w:r w:rsidR="00C57B88" w:rsidRPr="00C57B88">
        <w:rPr>
          <w:color w:val="000000"/>
          <w:sz w:val="20"/>
          <w:szCs w:val="20"/>
        </w:rPr>
        <w:t>L1-SRS-RSRP</w:t>
      </w:r>
      <w:r w:rsidR="00C57B88">
        <w:rPr>
          <w:color w:val="000000"/>
          <w:sz w:val="20"/>
          <w:szCs w:val="20"/>
        </w:rPr>
        <w:t xml:space="preserve"> and</w:t>
      </w:r>
      <w:r w:rsidR="00C57B88" w:rsidRPr="00C57B88">
        <w:rPr>
          <w:color w:val="000000"/>
          <w:sz w:val="20"/>
          <w:szCs w:val="20"/>
        </w:rPr>
        <w:t xml:space="preserve"> L1-CLI-RSSI</w:t>
      </w:r>
      <w:r w:rsidR="00C57B88">
        <w:rPr>
          <w:color w:val="000000"/>
          <w:sz w:val="20"/>
          <w:szCs w:val="20"/>
        </w:rPr>
        <w:t xml:space="preserve"> will likely be introduced. </w:t>
      </w:r>
    </w:p>
    <w:p w14:paraId="75492504" w14:textId="77777777" w:rsidR="00C57B88" w:rsidRDefault="00C57B88" w:rsidP="00C163A6">
      <w:pPr>
        <w:rPr>
          <w:color w:val="000000"/>
          <w:sz w:val="20"/>
          <w:szCs w:val="20"/>
        </w:rPr>
      </w:pPr>
    </w:p>
    <w:p w14:paraId="240A721C" w14:textId="0E88EDB5" w:rsidR="00C57B88" w:rsidRDefault="00C57B88" w:rsidP="00C163A6">
      <w:pPr>
        <w:rPr>
          <w:b/>
          <w:bCs/>
          <w:i/>
          <w:iCs/>
          <w:sz w:val="20"/>
          <w:szCs w:val="20"/>
        </w:rPr>
      </w:pPr>
      <w:r w:rsidRPr="00D6698F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 xml:space="preserve">RAN4 is to focus the discussion on RRM requirement for </w:t>
      </w:r>
      <w:r w:rsidRPr="00C57B88">
        <w:rPr>
          <w:b/>
          <w:bCs/>
          <w:i/>
          <w:iCs/>
          <w:sz w:val="20"/>
          <w:szCs w:val="20"/>
        </w:rPr>
        <w:t>L1-SRS-RSRP and L1-CLI-RSSI</w:t>
      </w:r>
      <w:r>
        <w:rPr>
          <w:b/>
          <w:bCs/>
          <w:i/>
          <w:iCs/>
          <w:sz w:val="20"/>
          <w:szCs w:val="20"/>
        </w:rPr>
        <w:t xml:space="preserve">, pending further updates from RAN1 if other measure quantities will be specified. </w:t>
      </w:r>
    </w:p>
    <w:p w14:paraId="5B5E6C21" w14:textId="77777777" w:rsidR="00250E2F" w:rsidRDefault="00250E2F" w:rsidP="00C163A6">
      <w:pPr>
        <w:rPr>
          <w:b/>
          <w:bCs/>
          <w:i/>
          <w:iCs/>
          <w:sz w:val="20"/>
          <w:szCs w:val="20"/>
        </w:rPr>
      </w:pPr>
    </w:p>
    <w:p w14:paraId="1FC0325B" w14:textId="77777777" w:rsidR="00250E2F" w:rsidRDefault="00250E2F" w:rsidP="00C163A6">
      <w:pPr>
        <w:rPr>
          <w:color w:val="000000"/>
          <w:sz w:val="20"/>
          <w:szCs w:val="20"/>
        </w:rPr>
      </w:pPr>
    </w:p>
    <w:p w14:paraId="229639B2" w14:textId="046F76C9" w:rsidR="00250E2F" w:rsidRPr="000028A3" w:rsidRDefault="00250E2F" w:rsidP="00250E2F">
      <w:pPr>
        <w:rPr>
          <w:b/>
          <w:bCs/>
          <w:color w:val="000000"/>
          <w:sz w:val="20"/>
          <w:szCs w:val="20"/>
          <w:u w:val="single"/>
        </w:rPr>
      </w:pPr>
      <w:r w:rsidRPr="000028A3">
        <w:rPr>
          <w:b/>
          <w:bCs/>
          <w:color w:val="000000"/>
          <w:sz w:val="20"/>
          <w:szCs w:val="20"/>
          <w:u w:val="single"/>
        </w:rPr>
        <w:lastRenderedPageBreak/>
        <w:t xml:space="preserve">Measurement </w:t>
      </w:r>
      <w:r>
        <w:rPr>
          <w:b/>
          <w:bCs/>
          <w:color w:val="000000"/>
          <w:sz w:val="20"/>
          <w:szCs w:val="20"/>
          <w:u w:val="single"/>
        </w:rPr>
        <w:t>resources</w:t>
      </w:r>
    </w:p>
    <w:p w14:paraId="1FBAA16B" w14:textId="2B589A50" w:rsidR="00E51741" w:rsidRPr="00B751A1" w:rsidRDefault="00E51741" w:rsidP="00C163A6">
      <w:pPr>
        <w:rPr>
          <w:color w:val="000000"/>
          <w:sz w:val="20"/>
          <w:szCs w:val="20"/>
        </w:rPr>
      </w:pPr>
    </w:p>
    <w:p w14:paraId="79D4FD2A" w14:textId="590D9906" w:rsidR="00E413A1" w:rsidRDefault="00051EB3" w:rsidP="00250E2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captured in the updated WID, the agreement reached in RAN1 is that p</w:t>
      </w:r>
      <w:r w:rsidRPr="00051EB3">
        <w:rPr>
          <w:color w:val="000000"/>
          <w:sz w:val="20"/>
          <w:szCs w:val="20"/>
        </w:rPr>
        <w:t>eriodic, semi-persistent, or aperiodic measurement resource (set), i.e., SRS-RSRP resource or CLI-RSSI resource, and configuration/determination of ‘typeD’ QCL assumptions for the CLI measurement resource</w:t>
      </w:r>
      <w:r>
        <w:rPr>
          <w:color w:val="000000"/>
          <w:sz w:val="20"/>
          <w:szCs w:val="20"/>
        </w:rPr>
        <w:t>. In our understanding, this is an enhancement to R16 CLI where resources are only periodic. This would affect measurement period and accuracy requirement</w:t>
      </w:r>
      <w:r w:rsidR="00E51741" w:rsidRPr="00E51741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 how many samples are needed to achieve what level of accuracy.</w:t>
      </w:r>
    </w:p>
    <w:p w14:paraId="158A4B68" w14:textId="77777777" w:rsidR="00E413A1" w:rsidRDefault="00E413A1" w:rsidP="00C163A6">
      <w:pPr>
        <w:rPr>
          <w:color w:val="000000"/>
          <w:sz w:val="20"/>
          <w:szCs w:val="20"/>
        </w:rPr>
      </w:pPr>
    </w:p>
    <w:p w14:paraId="19CC08D9" w14:textId="74D96727" w:rsidR="008F3297" w:rsidRPr="000028A3" w:rsidRDefault="008F3297" w:rsidP="008F3297">
      <w:pPr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>Number of m</w:t>
      </w:r>
      <w:r w:rsidRPr="000028A3">
        <w:rPr>
          <w:b/>
          <w:bCs/>
          <w:color w:val="000000"/>
          <w:sz w:val="20"/>
          <w:szCs w:val="20"/>
          <w:u w:val="single"/>
        </w:rPr>
        <w:t xml:space="preserve">easurement </w:t>
      </w:r>
      <w:r>
        <w:rPr>
          <w:b/>
          <w:bCs/>
          <w:color w:val="000000"/>
          <w:sz w:val="20"/>
          <w:szCs w:val="20"/>
          <w:u w:val="single"/>
        </w:rPr>
        <w:t>samples</w:t>
      </w:r>
    </w:p>
    <w:p w14:paraId="32A2FF0F" w14:textId="44A46306" w:rsidR="0099596D" w:rsidRDefault="0099596D" w:rsidP="00C163A6">
      <w:pPr>
        <w:rPr>
          <w:color w:val="000000"/>
          <w:sz w:val="20"/>
          <w:szCs w:val="20"/>
        </w:rPr>
      </w:pPr>
    </w:p>
    <w:p w14:paraId="69D3C87A" w14:textId="48B89582" w:rsidR="008F3297" w:rsidRDefault="008F3297" w:rsidP="008F329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basic question RAN4 needs to ask and conclude is</w:t>
      </w:r>
      <w:r w:rsidRPr="008F3297">
        <w:rPr>
          <w:color w:val="000000"/>
          <w:sz w:val="20"/>
          <w:szCs w:val="20"/>
        </w:rPr>
        <w:t xml:space="preserve"> the measurement one-shot (requiring only one </w:t>
      </w:r>
      <w:r>
        <w:rPr>
          <w:color w:val="000000"/>
          <w:sz w:val="20"/>
          <w:szCs w:val="20"/>
        </w:rPr>
        <w:t>sample</w:t>
      </w:r>
      <w:r w:rsidRPr="008F3297">
        <w:rPr>
          <w:color w:val="000000"/>
          <w:sz w:val="20"/>
          <w:szCs w:val="20"/>
        </w:rPr>
        <w:t xml:space="preserve">) or multi-shot (requiring multiple </w:t>
      </w:r>
      <w:r>
        <w:rPr>
          <w:color w:val="000000"/>
          <w:sz w:val="20"/>
          <w:szCs w:val="20"/>
        </w:rPr>
        <w:t>samples</w:t>
      </w:r>
      <w:r w:rsidRPr="008F3297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? Or this is something that </w:t>
      </w:r>
      <w:r w:rsidRPr="008F3297">
        <w:rPr>
          <w:color w:val="000000"/>
          <w:sz w:val="20"/>
          <w:szCs w:val="20"/>
        </w:rPr>
        <w:t xml:space="preserve">is configurable? </w:t>
      </w:r>
      <w:r>
        <w:rPr>
          <w:color w:val="000000"/>
          <w:sz w:val="20"/>
          <w:szCs w:val="20"/>
        </w:rPr>
        <w:t xml:space="preserve">As the main motivation in adopting L1-based CLI measurement and reporting is to reduce measurement delay, it seems that one-shot measurement is more likely. However, as we understand, there is a tradeoff between </w:t>
      </w:r>
      <w:r w:rsidRPr="008F3297">
        <w:rPr>
          <w:color w:val="000000"/>
          <w:sz w:val="20"/>
          <w:szCs w:val="20"/>
        </w:rPr>
        <w:t xml:space="preserve">measurement </w:t>
      </w:r>
      <w:r>
        <w:rPr>
          <w:color w:val="000000"/>
          <w:sz w:val="20"/>
          <w:szCs w:val="20"/>
        </w:rPr>
        <w:t xml:space="preserve">delay </w:t>
      </w:r>
      <w:r w:rsidRPr="008F3297">
        <w:rPr>
          <w:color w:val="000000"/>
          <w:sz w:val="20"/>
          <w:szCs w:val="20"/>
        </w:rPr>
        <w:t>and measurement accuracy.</w:t>
      </w:r>
      <w:r>
        <w:rPr>
          <w:color w:val="000000"/>
          <w:sz w:val="20"/>
          <w:szCs w:val="20"/>
        </w:rPr>
        <w:t xml:space="preserve"> In particular, one-shot measurement may be more susceptible to fast fading. </w:t>
      </w:r>
    </w:p>
    <w:p w14:paraId="77D531AF" w14:textId="77777777" w:rsidR="008F3297" w:rsidRDefault="008F3297" w:rsidP="008F3297">
      <w:pPr>
        <w:rPr>
          <w:color w:val="000000"/>
          <w:sz w:val="20"/>
          <w:szCs w:val="20"/>
        </w:rPr>
      </w:pPr>
    </w:p>
    <w:p w14:paraId="5157A12B" w14:textId="6E99DA25" w:rsidR="008F3297" w:rsidRPr="008F3297" w:rsidRDefault="008F3297" w:rsidP="008F329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On the other hand, in R16 L3-based CLI RAN4 agreed to use three samples for </w:t>
      </w:r>
      <w:r w:rsidRPr="008F3297">
        <w:rPr>
          <w:color w:val="000000"/>
          <w:sz w:val="20"/>
          <w:szCs w:val="20"/>
        </w:rPr>
        <w:t>SRS-RSRP</w:t>
      </w:r>
      <w:r>
        <w:rPr>
          <w:color w:val="000000"/>
          <w:sz w:val="20"/>
          <w:szCs w:val="20"/>
        </w:rPr>
        <w:t xml:space="preserve"> measurement since more samples do not provide much better accuracy.</w:t>
      </w:r>
      <w:r w:rsidR="00160DCD">
        <w:rPr>
          <w:color w:val="000000"/>
          <w:sz w:val="20"/>
          <w:szCs w:val="20"/>
        </w:rPr>
        <w:t xml:space="preserve"> Therefore, to reduce delay compared to L3-based measurement, it seems reasonable to assume L1-based measurement is one-shot.</w:t>
      </w:r>
    </w:p>
    <w:p w14:paraId="71BE87BF" w14:textId="77777777" w:rsidR="00672688" w:rsidRDefault="00672688" w:rsidP="00E413A1">
      <w:pPr>
        <w:rPr>
          <w:color w:val="000000" w:themeColor="text1"/>
          <w:sz w:val="20"/>
          <w:szCs w:val="20"/>
        </w:rPr>
      </w:pPr>
    </w:p>
    <w:p w14:paraId="3F850A37" w14:textId="7ED73A5D" w:rsidR="009006E6" w:rsidRDefault="00672688" w:rsidP="00B82032">
      <w:pPr>
        <w:tabs>
          <w:tab w:val="left" w:pos="990"/>
        </w:tabs>
        <w:spacing w:after="120"/>
        <w:jc w:val="both"/>
        <w:rPr>
          <w:b/>
          <w:bCs/>
          <w:i/>
          <w:iCs/>
          <w:sz w:val="20"/>
          <w:szCs w:val="20"/>
        </w:rPr>
      </w:pPr>
      <w:r w:rsidRPr="00B82032">
        <w:rPr>
          <w:b/>
          <w:bCs/>
          <w:i/>
          <w:iCs/>
          <w:sz w:val="20"/>
          <w:szCs w:val="20"/>
        </w:rPr>
        <w:t xml:space="preserve">Proposal 2: </w:t>
      </w:r>
      <w:r w:rsidR="00160DCD">
        <w:rPr>
          <w:b/>
          <w:bCs/>
          <w:i/>
          <w:iCs/>
          <w:sz w:val="20"/>
          <w:szCs w:val="20"/>
        </w:rPr>
        <w:t xml:space="preserve">RAN4 is to discuss and decide how many samples are needed for </w:t>
      </w:r>
      <w:r w:rsidR="00160DCD" w:rsidRPr="00160DCD">
        <w:rPr>
          <w:b/>
          <w:bCs/>
          <w:i/>
          <w:iCs/>
          <w:sz w:val="20"/>
          <w:szCs w:val="20"/>
        </w:rPr>
        <w:t>L1-SRS-RSRP</w:t>
      </w:r>
      <w:r w:rsidR="00160DCD">
        <w:rPr>
          <w:b/>
          <w:bCs/>
          <w:i/>
          <w:iCs/>
          <w:sz w:val="20"/>
          <w:szCs w:val="20"/>
        </w:rPr>
        <w:t>.</w:t>
      </w:r>
    </w:p>
    <w:p w14:paraId="37C8996D" w14:textId="77777777" w:rsidR="00160DCD" w:rsidRDefault="00160DCD" w:rsidP="00B82032">
      <w:pPr>
        <w:tabs>
          <w:tab w:val="left" w:pos="990"/>
        </w:tabs>
        <w:spacing w:after="120"/>
        <w:jc w:val="both"/>
        <w:rPr>
          <w:b/>
          <w:bCs/>
          <w:i/>
          <w:iCs/>
          <w:sz w:val="20"/>
          <w:szCs w:val="20"/>
        </w:rPr>
      </w:pPr>
    </w:p>
    <w:p w14:paraId="57042466" w14:textId="26108FCD" w:rsidR="00160DCD" w:rsidRDefault="00B81E77" w:rsidP="00B81E77">
      <w:pPr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>UE m</w:t>
      </w:r>
      <w:r w:rsidR="00160DCD">
        <w:rPr>
          <w:b/>
          <w:bCs/>
          <w:color w:val="000000"/>
          <w:sz w:val="20"/>
          <w:szCs w:val="20"/>
          <w:u w:val="single"/>
        </w:rPr>
        <w:t>easurement timing</w:t>
      </w:r>
    </w:p>
    <w:p w14:paraId="6E7039AE" w14:textId="77777777" w:rsidR="00B81E77" w:rsidRDefault="00B81E77" w:rsidP="00B81E77">
      <w:pPr>
        <w:rPr>
          <w:b/>
          <w:bCs/>
          <w:color w:val="000000"/>
          <w:sz w:val="20"/>
          <w:szCs w:val="20"/>
          <w:u w:val="single"/>
        </w:rPr>
      </w:pPr>
    </w:p>
    <w:p w14:paraId="60AC6678" w14:textId="4B2B2892" w:rsidR="00B81E77" w:rsidRDefault="00B81E77" w:rsidP="00B81E77">
      <w:pPr>
        <w:rPr>
          <w:color w:val="000000"/>
          <w:sz w:val="20"/>
          <w:szCs w:val="20"/>
        </w:rPr>
      </w:pPr>
      <w:r w:rsidRPr="00B81E77">
        <w:rPr>
          <w:color w:val="000000"/>
          <w:sz w:val="20"/>
          <w:szCs w:val="20"/>
        </w:rPr>
        <w:t xml:space="preserve">When an aggressor UE transmits SRS for a victim UE to measure, what is the </w:t>
      </w:r>
      <w:r>
        <w:rPr>
          <w:color w:val="000000"/>
          <w:sz w:val="20"/>
          <w:szCs w:val="20"/>
        </w:rPr>
        <w:t xml:space="preserve">transmit </w:t>
      </w:r>
      <w:r w:rsidRPr="00B81E77">
        <w:rPr>
          <w:color w:val="000000"/>
          <w:sz w:val="20"/>
          <w:szCs w:val="20"/>
        </w:rPr>
        <w:t xml:space="preserve">timing </w:t>
      </w:r>
      <w:r>
        <w:rPr>
          <w:color w:val="000000"/>
          <w:sz w:val="20"/>
          <w:szCs w:val="20"/>
        </w:rPr>
        <w:t>for</w:t>
      </w:r>
      <w:r w:rsidRPr="00B81E77">
        <w:rPr>
          <w:color w:val="000000"/>
          <w:sz w:val="20"/>
          <w:szCs w:val="20"/>
        </w:rPr>
        <w:t xml:space="preserve"> the aggressor UE</w:t>
      </w:r>
      <w:r>
        <w:rPr>
          <w:color w:val="000000"/>
          <w:sz w:val="20"/>
          <w:szCs w:val="20"/>
        </w:rPr>
        <w:t xml:space="preserve"> and what is the receive timing for the victim UE</w:t>
      </w:r>
      <w:r w:rsidRPr="00B81E77">
        <w:rPr>
          <w:color w:val="000000"/>
          <w:sz w:val="20"/>
          <w:szCs w:val="20"/>
        </w:rPr>
        <w:t>?</w:t>
      </w:r>
      <w:r>
        <w:rPr>
          <w:color w:val="000000"/>
          <w:sz w:val="20"/>
          <w:szCs w:val="20"/>
        </w:rPr>
        <w:t xml:space="preserve"> </w:t>
      </w:r>
      <w:r w:rsidRPr="00B81E77">
        <w:rPr>
          <w:color w:val="000000"/>
          <w:sz w:val="20"/>
          <w:szCs w:val="20"/>
        </w:rPr>
        <w:t>In other words, how does the victim UE know when to start measuring?</w:t>
      </w:r>
      <w:r>
        <w:rPr>
          <w:color w:val="000000"/>
          <w:sz w:val="20"/>
          <w:szCs w:val="20"/>
        </w:rPr>
        <w:t xml:space="preserve"> This issue is still open in RAN1. RAN4 needs such info when deciding the requirement such as measurement accuracy. </w:t>
      </w:r>
      <w:r w:rsidRPr="00B81E77">
        <w:rPr>
          <w:color w:val="000000"/>
          <w:sz w:val="20"/>
          <w:szCs w:val="20"/>
        </w:rPr>
        <w:t xml:space="preserve"> </w:t>
      </w:r>
    </w:p>
    <w:p w14:paraId="0D041179" w14:textId="77777777" w:rsidR="00B81E77" w:rsidRDefault="00B81E77" w:rsidP="00B81E77">
      <w:pPr>
        <w:rPr>
          <w:color w:val="000000"/>
          <w:sz w:val="20"/>
          <w:szCs w:val="20"/>
        </w:rPr>
      </w:pPr>
    </w:p>
    <w:p w14:paraId="343B7BA9" w14:textId="775E9C0F" w:rsidR="00B81E77" w:rsidRDefault="00B81E77" w:rsidP="00B81E77">
      <w:pPr>
        <w:tabs>
          <w:tab w:val="left" w:pos="990"/>
        </w:tabs>
        <w:spacing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1</w:t>
      </w:r>
      <w:r w:rsidRPr="00B82032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RAN4 </w:t>
      </w:r>
      <w:r>
        <w:rPr>
          <w:b/>
          <w:bCs/>
          <w:i/>
          <w:iCs/>
          <w:sz w:val="20"/>
          <w:szCs w:val="20"/>
        </w:rPr>
        <w:t>needs to wait for RAN1 decision on UE measurement timing before deciding the measurement accuracy requirement</w:t>
      </w:r>
      <w:r>
        <w:rPr>
          <w:b/>
          <w:bCs/>
          <w:i/>
          <w:iCs/>
          <w:sz w:val="20"/>
          <w:szCs w:val="20"/>
        </w:rPr>
        <w:t>.</w:t>
      </w:r>
    </w:p>
    <w:p w14:paraId="1B3EE2A6" w14:textId="77777777" w:rsidR="00B81E77" w:rsidRPr="00B81E77" w:rsidRDefault="00B81E77" w:rsidP="00B81E77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CE93522" w14:textId="77777777" w:rsidR="005355F8" w:rsidRDefault="005355F8" w:rsidP="00300BA9">
      <w:pPr>
        <w:rPr>
          <w:sz w:val="20"/>
          <w:szCs w:val="20"/>
        </w:rPr>
      </w:pPr>
    </w:p>
    <w:p w14:paraId="7DCC38E1" w14:textId="77777777" w:rsidR="003A29CD" w:rsidRDefault="003A29CD" w:rsidP="003A29CD">
      <w:pPr>
        <w:rPr>
          <w:b/>
          <w:bCs/>
          <w:i/>
          <w:iCs/>
          <w:sz w:val="20"/>
          <w:szCs w:val="20"/>
        </w:rPr>
      </w:pPr>
      <w:r w:rsidRPr="00D6698F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 xml:space="preserve">RAN4 is to focus the discussion on RRM requirement for </w:t>
      </w:r>
      <w:r w:rsidRPr="00C57B88">
        <w:rPr>
          <w:b/>
          <w:bCs/>
          <w:i/>
          <w:iCs/>
          <w:sz w:val="20"/>
          <w:szCs w:val="20"/>
        </w:rPr>
        <w:t>L1-SRS-RSRP and L1-CLI-RSSI</w:t>
      </w:r>
      <w:r>
        <w:rPr>
          <w:b/>
          <w:bCs/>
          <w:i/>
          <w:iCs/>
          <w:sz w:val="20"/>
          <w:szCs w:val="20"/>
        </w:rPr>
        <w:t xml:space="preserve">, pending further updates from RAN1 if other measure quantities will be specified. </w:t>
      </w:r>
    </w:p>
    <w:p w14:paraId="3E8A50B6" w14:textId="77777777" w:rsidR="003A29CD" w:rsidRDefault="003A29CD" w:rsidP="003A29CD">
      <w:pPr>
        <w:rPr>
          <w:b/>
          <w:bCs/>
          <w:i/>
          <w:iCs/>
          <w:sz w:val="20"/>
          <w:szCs w:val="20"/>
        </w:rPr>
      </w:pPr>
    </w:p>
    <w:p w14:paraId="5280D8C6" w14:textId="77777777" w:rsidR="003A29CD" w:rsidRDefault="003A29CD" w:rsidP="003A29CD">
      <w:pPr>
        <w:tabs>
          <w:tab w:val="left" w:pos="990"/>
        </w:tabs>
        <w:spacing w:after="120"/>
        <w:jc w:val="both"/>
        <w:rPr>
          <w:b/>
          <w:bCs/>
          <w:i/>
          <w:iCs/>
          <w:sz w:val="20"/>
          <w:szCs w:val="20"/>
        </w:rPr>
      </w:pPr>
      <w:r w:rsidRPr="00B82032">
        <w:rPr>
          <w:b/>
          <w:bCs/>
          <w:i/>
          <w:iCs/>
          <w:sz w:val="20"/>
          <w:szCs w:val="20"/>
        </w:rPr>
        <w:t xml:space="preserve">Proposal 2: </w:t>
      </w:r>
      <w:r>
        <w:rPr>
          <w:b/>
          <w:bCs/>
          <w:i/>
          <w:iCs/>
          <w:sz w:val="20"/>
          <w:szCs w:val="20"/>
        </w:rPr>
        <w:t xml:space="preserve">RAN4 is to discuss and decide how many samples are needed for </w:t>
      </w:r>
      <w:r w:rsidRPr="00160DCD">
        <w:rPr>
          <w:b/>
          <w:bCs/>
          <w:i/>
          <w:iCs/>
          <w:sz w:val="20"/>
          <w:szCs w:val="20"/>
        </w:rPr>
        <w:t>L1-SRS-RSRP</w:t>
      </w:r>
      <w:r>
        <w:rPr>
          <w:b/>
          <w:bCs/>
          <w:i/>
          <w:iCs/>
          <w:sz w:val="20"/>
          <w:szCs w:val="20"/>
        </w:rPr>
        <w:t>.</w:t>
      </w:r>
    </w:p>
    <w:p w14:paraId="58E515C3" w14:textId="65C9E46B" w:rsidR="003A29CD" w:rsidRDefault="003A29CD" w:rsidP="003A29CD">
      <w:pPr>
        <w:tabs>
          <w:tab w:val="left" w:pos="990"/>
        </w:tabs>
        <w:spacing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 1</w:t>
      </w:r>
      <w:r w:rsidRPr="00B82032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RAN4 needs to wait for RAN1 decision on UE measurement timing before deciding the measurement accuracy requirement.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271ED0CC" w14:textId="2374D093" w:rsidR="00616610" w:rsidRPr="006A63E0" w:rsidRDefault="007D5361" w:rsidP="006A63E0">
      <w:pPr>
        <w:pStyle w:val="EX"/>
        <w:rPr>
          <w:sz w:val="20"/>
          <w:szCs w:val="20"/>
        </w:rPr>
      </w:pPr>
      <w:bookmarkStart w:id="4" w:name="_Ref13820109"/>
      <w:r w:rsidRPr="007D5361">
        <w:rPr>
          <w:sz w:val="20"/>
          <w:szCs w:val="20"/>
        </w:rPr>
        <w:t>RP-241614</w:t>
      </w:r>
      <w:r w:rsidR="00995869" w:rsidRPr="00D857BA">
        <w:rPr>
          <w:sz w:val="20"/>
          <w:szCs w:val="20"/>
        </w:rPr>
        <w:t>, "</w:t>
      </w:r>
      <w:r w:rsidRPr="007D5361">
        <w:rPr>
          <w:sz w:val="20"/>
          <w:szCs w:val="20"/>
        </w:rPr>
        <w:t>Revised WID: Evolution of NR duplex operation: Sub-band full duplex (SBFD)</w:t>
      </w:r>
      <w:r w:rsidR="00805370">
        <w:rPr>
          <w:sz w:val="20"/>
          <w:szCs w:val="20"/>
        </w:rPr>
        <w:t>,</w:t>
      </w:r>
      <w:r w:rsidR="00995869" w:rsidRPr="00D857BA">
        <w:rPr>
          <w:sz w:val="20"/>
          <w:szCs w:val="20"/>
        </w:rPr>
        <w:t xml:space="preserve">" </w:t>
      </w:r>
      <w:bookmarkEnd w:id="1"/>
      <w:bookmarkEnd w:id="4"/>
      <w:r w:rsidR="00687D39">
        <w:rPr>
          <w:sz w:val="20"/>
          <w:szCs w:val="20"/>
        </w:rPr>
        <w:t>Huawei</w:t>
      </w:r>
    </w:p>
    <w:p w14:paraId="12864BDC" w14:textId="77777777" w:rsidR="00616610" w:rsidRDefault="00616610" w:rsidP="00616610">
      <w:pPr>
        <w:pStyle w:val="EX"/>
        <w:numPr>
          <w:ilvl w:val="0"/>
          <w:numId w:val="0"/>
        </w:numPr>
        <w:ind w:left="369" w:hanging="369"/>
        <w:rPr>
          <w:sz w:val="20"/>
          <w:szCs w:val="20"/>
        </w:rPr>
      </w:pPr>
    </w:p>
    <w:p w14:paraId="6666CDED" w14:textId="77777777" w:rsidR="00616610" w:rsidRPr="00CE61F5" w:rsidRDefault="00616610" w:rsidP="00616610">
      <w:pPr>
        <w:pStyle w:val="EX"/>
        <w:numPr>
          <w:ilvl w:val="0"/>
          <w:numId w:val="0"/>
        </w:numPr>
        <w:ind w:left="369" w:hanging="369"/>
        <w:rPr>
          <w:sz w:val="20"/>
          <w:szCs w:val="20"/>
        </w:rPr>
      </w:pPr>
    </w:p>
    <w:sectPr w:rsidR="00616610" w:rsidRPr="00CE61F5" w:rsidSect="006D109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335E" w14:textId="77777777" w:rsidR="00054779" w:rsidRDefault="00054779">
      <w:r>
        <w:separator/>
      </w:r>
    </w:p>
  </w:endnote>
  <w:endnote w:type="continuationSeparator" w:id="0">
    <w:p w14:paraId="1330B9B7" w14:textId="77777777" w:rsidR="00054779" w:rsidRDefault="0005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610E9" w14:textId="77777777" w:rsidR="00054779" w:rsidRDefault="00054779">
      <w:r>
        <w:separator/>
      </w:r>
    </w:p>
  </w:footnote>
  <w:footnote w:type="continuationSeparator" w:id="0">
    <w:p w14:paraId="2B8BF2AF" w14:textId="77777777" w:rsidR="00054779" w:rsidRDefault="0005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12433"/>
    <w:multiLevelType w:val="hybridMultilevel"/>
    <w:tmpl w:val="D6C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5BFF"/>
    <w:multiLevelType w:val="hybridMultilevel"/>
    <w:tmpl w:val="FFA2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03C37"/>
    <w:multiLevelType w:val="hybridMultilevel"/>
    <w:tmpl w:val="773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FE6933"/>
    <w:multiLevelType w:val="hybridMultilevel"/>
    <w:tmpl w:val="332E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9101E95"/>
    <w:multiLevelType w:val="hybridMultilevel"/>
    <w:tmpl w:val="BA84D9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A843224"/>
    <w:multiLevelType w:val="hybridMultilevel"/>
    <w:tmpl w:val="71F2E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1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091576"/>
    <w:multiLevelType w:val="hybridMultilevel"/>
    <w:tmpl w:val="4838F5CE"/>
    <w:lvl w:ilvl="0" w:tplc="EF66C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0C24603"/>
    <w:multiLevelType w:val="hybridMultilevel"/>
    <w:tmpl w:val="611E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0D5CBC"/>
    <w:multiLevelType w:val="hybridMultilevel"/>
    <w:tmpl w:val="D0C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73C6C"/>
    <w:multiLevelType w:val="hybridMultilevel"/>
    <w:tmpl w:val="71B2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8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9"/>
  </w:num>
  <w:num w:numId="8" w16cid:durableId="820000239">
    <w:abstractNumId w:val="7"/>
  </w:num>
  <w:num w:numId="9" w16cid:durableId="1418207271">
    <w:abstractNumId w:val="34"/>
  </w:num>
  <w:num w:numId="10" w16cid:durableId="1583371418">
    <w:abstractNumId w:val="44"/>
  </w:num>
  <w:num w:numId="11" w16cid:durableId="654532386">
    <w:abstractNumId w:val="20"/>
  </w:num>
  <w:num w:numId="12" w16cid:durableId="1304584639">
    <w:abstractNumId w:val="16"/>
  </w:num>
  <w:num w:numId="13" w16cid:durableId="721171787">
    <w:abstractNumId w:val="13"/>
  </w:num>
  <w:num w:numId="14" w16cid:durableId="1592349769">
    <w:abstractNumId w:val="41"/>
  </w:num>
  <w:num w:numId="15" w16cid:durableId="278998918">
    <w:abstractNumId w:val="24"/>
  </w:num>
  <w:num w:numId="16" w16cid:durableId="434713335">
    <w:abstractNumId w:val="37"/>
  </w:num>
  <w:num w:numId="17" w16cid:durableId="1786650561">
    <w:abstractNumId w:val="25"/>
  </w:num>
  <w:num w:numId="18" w16cid:durableId="119229966">
    <w:abstractNumId w:val="10"/>
  </w:num>
  <w:num w:numId="19" w16cid:durableId="773282714">
    <w:abstractNumId w:val="32"/>
  </w:num>
  <w:num w:numId="20" w16cid:durableId="1943295931">
    <w:abstractNumId w:val="1"/>
  </w:num>
  <w:num w:numId="21" w16cid:durableId="721640857">
    <w:abstractNumId w:val="52"/>
  </w:num>
  <w:num w:numId="22" w16cid:durableId="1167212164">
    <w:abstractNumId w:val="53"/>
  </w:num>
  <w:num w:numId="23" w16cid:durableId="240023206">
    <w:abstractNumId w:val="33"/>
  </w:num>
  <w:num w:numId="24" w16cid:durableId="191648044">
    <w:abstractNumId w:val="18"/>
  </w:num>
  <w:num w:numId="25" w16cid:durableId="473066965">
    <w:abstractNumId w:val="30"/>
  </w:num>
  <w:num w:numId="26" w16cid:durableId="1489638411">
    <w:abstractNumId w:val="27"/>
  </w:num>
  <w:num w:numId="27" w16cid:durableId="1422525457">
    <w:abstractNumId w:val="26"/>
  </w:num>
  <w:num w:numId="28" w16cid:durableId="653946618">
    <w:abstractNumId w:val="4"/>
  </w:num>
  <w:num w:numId="29" w16cid:durableId="1543327048">
    <w:abstractNumId w:val="54"/>
  </w:num>
  <w:num w:numId="30" w16cid:durableId="991716118">
    <w:abstractNumId w:val="21"/>
  </w:num>
  <w:num w:numId="31" w16cid:durableId="737675157">
    <w:abstractNumId w:val="23"/>
  </w:num>
  <w:num w:numId="32" w16cid:durableId="526335178">
    <w:abstractNumId w:val="15"/>
  </w:num>
  <w:num w:numId="33" w16cid:durableId="1432161911">
    <w:abstractNumId w:val="6"/>
  </w:num>
  <w:num w:numId="34" w16cid:durableId="463815305">
    <w:abstractNumId w:val="36"/>
  </w:num>
  <w:num w:numId="35" w16cid:durableId="1451046251">
    <w:abstractNumId w:val="51"/>
  </w:num>
  <w:num w:numId="36" w16cid:durableId="1500928002">
    <w:abstractNumId w:val="38"/>
  </w:num>
  <w:num w:numId="37" w16cid:durableId="481117822">
    <w:abstractNumId w:val="17"/>
  </w:num>
  <w:num w:numId="38" w16cid:durableId="1328439027">
    <w:abstractNumId w:val="47"/>
  </w:num>
  <w:num w:numId="39" w16cid:durableId="1425953717">
    <w:abstractNumId w:val="9"/>
  </w:num>
  <w:num w:numId="40" w16cid:durableId="813447360">
    <w:abstractNumId w:val="8"/>
  </w:num>
  <w:num w:numId="41" w16cid:durableId="1343387170">
    <w:abstractNumId w:val="14"/>
  </w:num>
  <w:num w:numId="42" w16cid:durableId="1060711445">
    <w:abstractNumId w:val="46"/>
  </w:num>
  <w:num w:numId="43" w16cid:durableId="1147435410">
    <w:abstractNumId w:val="50"/>
  </w:num>
  <w:num w:numId="44" w16cid:durableId="1021785454">
    <w:abstractNumId w:val="5"/>
  </w:num>
  <w:num w:numId="45" w16cid:durableId="2034838031">
    <w:abstractNumId w:val="11"/>
  </w:num>
  <w:num w:numId="46" w16cid:durableId="436095629">
    <w:abstractNumId w:val="42"/>
  </w:num>
  <w:num w:numId="47" w16cid:durableId="715935693">
    <w:abstractNumId w:val="40"/>
  </w:num>
  <w:num w:numId="48" w16cid:durableId="1965425048">
    <w:abstractNumId w:val="35"/>
  </w:num>
  <w:num w:numId="49" w16cid:durableId="48041358">
    <w:abstractNumId w:val="22"/>
  </w:num>
  <w:num w:numId="50" w16cid:durableId="937522865">
    <w:abstractNumId w:val="31"/>
  </w:num>
  <w:num w:numId="51" w16cid:durableId="1602225810">
    <w:abstractNumId w:val="28"/>
  </w:num>
  <w:num w:numId="52" w16cid:durableId="1032193398">
    <w:abstractNumId w:val="39"/>
  </w:num>
  <w:num w:numId="53" w16cid:durableId="992030852">
    <w:abstractNumId w:val="43"/>
  </w:num>
  <w:num w:numId="54" w16cid:durableId="1491601457">
    <w:abstractNumId w:val="45"/>
  </w:num>
  <w:num w:numId="55" w16cid:durableId="793717232">
    <w:abstractNumId w:val="19"/>
  </w:num>
  <w:num w:numId="56" w16cid:durableId="1897738729">
    <w:abstractNumId w:val="49"/>
  </w:num>
  <w:num w:numId="57" w16cid:durableId="19451886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B"/>
    <w:rsid w:val="0000193D"/>
    <w:rsid w:val="00001B86"/>
    <w:rsid w:val="000028A3"/>
    <w:rsid w:val="00002C14"/>
    <w:rsid w:val="00003844"/>
    <w:rsid w:val="00006695"/>
    <w:rsid w:val="00011C66"/>
    <w:rsid w:val="000129A5"/>
    <w:rsid w:val="00012A37"/>
    <w:rsid w:val="0001496E"/>
    <w:rsid w:val="000262F6"/>
    <w:rsid w:val="00026BD3"/>
    <w:rsid w:val="000306FC"/>
    <w:rsid w:val="00032AFD"/>
    <w:rsid w:val="00033397"/>
    <w:rsid w:val="00040095"/>
    <w:rsid w:val="000438C2"/>
    <w:rsid w:val="00046768"/>
    <w:rsid w:val="0004681A"/>
    <w:rsid w:val="00046929"/>
    <w:rsid w:val="00051834"/>
    <w:rsid w:val="00051D5B"/>
    <w:rsid w:val="00051EB3"/>
    <w:rsid w:val="00054779"/>
    <w:rsid w:val="0005477E"/>
    <w:rsid w:val="00054A22"/>
    <w:rsid w:val="00056AE1"/>
    <w:rsid w:val="00060159"/>
    <w:rsid w:val="00061595"/>
    <w:rsid w:val="00062023"/>
    <w:rsid w:val="00063833"/>
    <w:rsid w:val="000644F8"/>
    <w:rsid w:val="000655A6"/>
    <w:rsid w:val="00071312"/>
    <w:rsid w:val="00077697"/>
    <w:rsid w:val="00080512"/>
    <w:rsid w:val="00082F48"/>
    <w:rsid w:val="00083414"/>
    <w:rsid w:val="00092DEA"/>
    <w:rsid w:val="0009500A"/>
    <w:rsid w:val="00096CD8"/>
    <w:rsid w:val="000A1B88"/>
    <w:rsid w:val="000A365D"/>
    <w:rsid w:val="000A46CB"/>
    <w:rsid w:val="000A68F3"/>
    <w:rsid w:val="000A6CCB"/>
    <w:rsid w:val="000B3303"/>
    <w:rsid w:val="000B434D"/>
    <w:rsid w:val="000B4E6A"/>
    <w:rsid w:val="000B7599"/>
    <w:rsid w:val="000C0BC2"/>
    <w:rsid w:val="000C1B24"/>
    <w:rsid w:val="000C47C3"/>
    <w:rsid w:val="000C52C7"/>
    <w:rsid w:val="000C59F3"/>
    <w:rsid w:val="000C6DE5"/>
    <w:rsid w:val="000D0E03"/>
    <w:rsid w:val="000D2AB6"/>
    <w:rsid w:val="000D2C4B"/>
    <w:rsid w:val="000D58AB"/>
    <w:rsid w:val="000E3702"/>
    <w:rsid w:val="000F032B"/>
    <w:rsid w:val="000F1D2A"/>
    <w:rsid w:val="000F253B"/>
    <w:rsid w:val="000F3400"/>
    <w:rsid w:val="000F42F7"/>
    <w:rsid w:val="000F4BE8"/>
    <w:rsid w:val="000F5499"/>
    <w:rsid w:val="000F5D71"/>
    <w:rsid w:val="001016B4"/>
    <w:rsid w:val="00101EB9"/>
    <w:rsid w:val="00104BC6"/>
    <w:rsid w:val="0010568B"/>
    <w:rsid w:val="00105B76"/>
    <w:rsid w:val="00112A20"/>
    <w:rsid w:val="00112D80"/>
    <w:rsid w:val="00114E2C"/>
    <w:rsid w:val="00120F0A"/>
    <w:rsid w:val="00125BD1"/>
    <w:rsid w:val="00126C33"/>
    <w:rsid w:val="00126F3E"/>
    <w:rsid w:val="00133525"/>
    <w:rsid w:val="00133ED8"/>
    <w:rsid w:val="001343AB"/>
    <w:rsid w:val="00134E23"/>
    <w:rsid w:val="00152010"/>
    <w:rsid w:val="00160DCD"/>
    <w:rsid w:val="001620A7"/>
    <w:rsid w:val="00162A8A"/>
    <w:rsid w:val="00165302"/>
    <w:rsid w:val="00171166"/>
    <w:rsid w:val="00174E9E"/>
    <w:rsid w:val="00180632"/>
    <w:rsid w:val="00182F98"/>
    <w:rsid w:val="001830AF"/>
    <w:rsid w:val="0019040A"/>
    <w:rsid w:val="00191964"/>
    <w:rsid w:val="00193F04"/>
    <w:rsid w:val="001A1513"/>
    <w:rsid w:val="001A398C"/>
    <w:rsid w:val="001A4C42"/>
    <w:rsid w:val="001A73D4"/>
    <w:rsid w:val="001B2337"/>
    <w:rsid w:val="001B31FA"/>
    <w:rsid w:val="001B5064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0260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0E2F"/>
    <w:rsid w:val="00254E0F"/>
    <w:rsid w:val="00255247"/>
    <w:rsid w:val="002557C8"/>
    <w:rsid w:val="002600B9"/>
    <w:rsid w:val="00261DE3"/>
    <w:rsid w:val="00261E67"/>
    <w:rsid w:val="00262167"/>
    <w:rsid w:val="002654F1"/>
    <w:rsid w:val="00267233"/>
    <w:rsid w:val="002675F0"/>
    <w:rsid w:val="002762FE"/>
    <w:rsid w:val="00276EE4"/>
    <w:rsid w:val="002841EF"/>
    <w:rsid w:val="00285890"/>
    <w:rsid w:val="002868F0"/>
    <w:rsid w:val="00287B8F"/>
    <w:rsid w:val="00292FFB"/>
    <w:rsid w:val="00294DDA"/>
    <w:rsid w:val="002A5644"/>
    <w:rsid w:val="002A6B0C"/>
    <w:rsid w:val="002B2D3F"/>
    <w:rsid w:val="002B378B"/>
    <w:rsid w:val="002B3D8E"/>
    <w:rsid w:val="002B3DDB"/>
    <w:rsid w:val="002B6339"/>
    <w:rsid w:val="002C3E71"/>
    <w:rsid w:val="002D0FDB"/>
    <w:rsid w:val="002D16F1"/>
    <w:rsid w:val="002D22D9"/>
    <w:rsid w:val="002D56F3"/>
    <w:rsid w:val="002E00EE"/>
    <w:rsid w:val="002F0E0C"/>
    <w:rsid w:val="002F21F4"/>
    <w:rsid w:val="002F5216"/>
    <w:rsid w:val="002F5F61"/>
    <w:rsid w:val="002F664B"/>
    <w:rsid w:val="003009B2"/>
    <w:rsid w:val="00300ACF"/>
    <w:rsid w:val="00300BA9"/>
    <w:rsid w:val="00301868"/>
    <w:rsid w:val="00303F37"/>
    <w:rsid w:val="00307031"/>
    <w:rsid w:val="00313A57"/>
    <w:rsid w:val="003172DC"/>
    <w:rsid w:val="00324BDF"/>
    <w:rsid w:val="003267D7"/>
    <w:rsid w:val="003274E3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7075"/>
    <w:rsid w:val="00362C6F"/>
    <w:rsid w:val="003650C3"/>
    <w:rsid w:val="0036620E"/>
    <w:rsid w:val="00370A9A"/>
    <w:rsid w:val="00371558"/>
    <w:rsid w:val="0037264F"/>
    <w:rsid w:val="003736FD"/>
    <w:rsid w:val="003765B8"/>
    <w:rsid w:val="00380939"/>
    <w:rsid w:val="00380DDE"/>
    <w:rsid w:val="003844E2"/>
    <w:rsid w:val="00384F83"/>
    <w:rsid w:val="00392BEA"/>
    <w:rsid w:val="0039708D"/>
    <w:rsid w:val="00397B56"/>
    <w:rsid w:val="003A0483"/>
    <w:rsid w:val="003A29CD"/>
    <w:rsid w:val="003A706D"/>
    <w:rsid w:val="003B0393"/>
    <w:rsid w:val="003B4400"/>
    <w:rsid w:val="003B4652"/>
    <w:rsid w:val="003C3971"/>
    <w:rsid w:val="003C4D69"/>
    <w:rsid w:val="003C561B"/>
    <w:rsid w:val="003C7566"/>
    <w:rsid w:val="003D37E2"/>
    <w:rsid w:val="003D4522"/>
    <w:rsid w:val="003E2C78"/>
    <w:rsid w:val="003E3013"/>
    <w:rsid w:val="003E70FA"/>
    <w:rsid w:val="003E7753"/>
    <w:rsid w:val="003F07E3"/>
    <w:rsid w:val="003F5467"/>
    <w:rsid w:val="003F5675"/>
    <w:rsid w:val="003F6793"/>
    <w:rsid w:val="00400DCC"/>
    <w:rsid w:val="0040110C"/>
    <w:rsid w:val="00406636"/>
    <w:rsid w:val="0041089F"/>
    <w:rsid w:val="00412687"/>
    <w:rsid w:val="0041759B"/>
    <w:rsid w:val="00421B9B"/>
    <w:rsid w:val="004231E2"/>
    <w:rsid w:val="00423334"/>
    <w:rsid w:val="00424397"/>
    <w:rsid w:val="00424ADE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51853"/>
    <w:rsid w:val="00456443"/>
    <w:rsid w:val="00470585"/>
    <w:rsid w:val="00472C04"/>
    <w:rsid w:val="004735B3"/>
    <w:rsid w:val="0047613D"/>
    <w:rsid w:val="00476521"/>
    <w:rsid w:val="0048182A"/>
    <w:rsid w:val="004826A9"/>
    <w:rsid w:val="004837BD"/>
    <w:rsid w:val="00483F31"/>
    <w:rsid w:val="004863B8"/>
    <w:rsid w:val="004904C3"/>
    <w:rsid w:val="00494B1A"/>
    <w:rsid w:val="004A29F8"/>
    <w:rsid w:val="004A603D"/>
    <w:rsid w:val="004A6B02"/>
    <w:rsid w:val="004A71CF"/>
    <w:rsid w:val="004B0ECB"/>
    <w:rsid w:val="004B2913"/>
    <w:rsid w:val="004B4A42"/>
    <w:rsid w:val="004C1601"/>
    <w:rsid w:val="004C21DF"/>
    <w:rsid w:val="004C5265"/>
    <w:rsid w:val="004C6AF7"/>
    <w:rsid w:val="004D3578"/>
    <w:rsid w:val="004D44A7"/>
    <w:rsid w:val="004D59E4"/>
    <w:rsid w:val="004D693D"/>
    <w:rsid w:val="004D7E14"/>
    <w:rsid w:val="004E0E90"/>
    <w:rsid w:val="004E213A"/>
    <w:rsid w:val="004E39A2"/>
    <w:rsid w:val="004E3B83"/>
    <w:rsid w:val="004E3C97"/>
    <w:rsid w:val="004E4FC4"/>
    <w:rsid w:val="004E7F50"/>
    <w:rsid w:val="004F0988"/>
    <w:rsid w:val="004F3340"/>
    <w:rsid w:val="004F3E3D"/>
    <w:rsid w:val="004F46DD"/>
    <w:rsid w:val="004F6220"/>
    <w:rsid w:val="004F7E21"/>
    <w:rsid w:val="00503000"/>
    <w:rsid w:val="005032A8"/>
    <w:rsid w:val="005037D3"/>
    <w:rsid w:val="00506787"/>
    <w:rsid w:val="005157F0"/>
    <w:rsid w:val="00516279"/>
    <w:rsid w:val="00520120"/>
    <w:rsid w:val="005201E0"/>
    <w:rsid w:val="005204B4"/>
    <w:rsid w:val="00520598"/>
    <w:rsid w:val="005208B7"/>
    <w:rsid w:val="0052244D"/>
    <w:rsid w:val="005252AE"/>
    <w:rsid w:val="005273BE"/>
    <w:rsid w:val="00532056"/>
    <w:rsid w:val="005324C2"/>
    <w:rsid w:val="0053388B"/>
    <w:rsid w:val="005355F8"/>
    <w:rsid w:val="00535773"/>
    <w:rsid w:val="00537C54"/>
    <w:rsid w:val="00542052"/>
    <w:rsid w:val="00543E6C"/>
    <w:rsid w:val="00551342"/>
    <w:rsid w:val="00554CE1"/>
    <w:rsid w:val="00555534"/>
    <w:rsid w:val="00557111"/>
    <w:rsid w:val="0056116C"/>
    <w:rsid w:val="00562380"/>
    <w:rsid w:val="00562844"/>
    <w:rsid w:val="00564A23"/>
    <w:rsid w:val="00565087"/>
    <w:rsid w:val="00570C2B"/>
    <w:rsid w:val="0057261C"/>
    <w:rsid w:val="00572E14"/>
    <w:rsid w:val="00576FD7"/>
    <w:rsid w:val="00577611"/>
    <w:rsid w:val="0058155F"/>
    <w:rsid w:val="00582450"/>
    <w:rsid w:val="005835A0"/>
    <w:rsid w:val="0058558D"/>
    <w:rsid w:val="005930E6"/>
    <w:rsid w:val="005973BE"/>
    <w:rsid w:val="005A5986"/>
    <w:rsid w:val="005B1F1B"/>
    <w:rsid w:val="005B365D"/>
    <w:rsid w:val="005B3CCF"/>
    <w:rsid w:val="005B6DD9"/>
    <w:rsid w:val="005C1B35"/>
    <w:rsid w:val="005C2A4F"/>
    <w:rsid w:val="005C4000"/>
    <w:rsid w:val="005C422A"/>
    <w:rsid w:val="005D0DD2"/>
    <w:rsid w:val="005D10DE"/>
    <w:rsid w:val="005D1830"/>
    <w:rsid w:val="005D2522"/>
    <w:rsid w:val="005D2E01"/>
    <w:rsid w:val="005D7526"/>
    <w:rsid w:val="005E3955"/>
    <w:rsid w:val="005E5D58"/>
    <w:rsid w:val="005E683B"/>
    <w:rsid w:val="005E69AE"/>
    <w:rsid w:val="005F43E2"/>
    <w:rsid w:val="005F4B4C"/>
    <w:rsid w:val="005F4CDD"/>
    <w:rsid w:val="005F5B2B"/>
    <w:rsid w:val="005F6269"/>
    <w:rsid w:val="00602AEA"/>
    <w:rsid w:val="00607E3C"/>
    <w:rsid w:val="00613C2B"/>
    <w:rsid w:val="00614E5F"/>
    <w:rsid w:val="00614FDF"/>
    <w:rsid w:val="00616610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36174"/>
    <w:rsid w:val="006377F1"/>
    <w:rsid w:val="006459B5"/>
    <w:rsid w:val="00647114"/>
    <w:rsid w:val="0065563F"/>
    <w:rsid w:val="006573F0"/>
    <w:rsid w:val="006603A0"/>
    <w:rsid w:val="00662A4B"/>
    <w:rsid w:val="00662E2F"/>
    <w:rsid w:val="0066731C"/>
    <w:rsid w:val="00670FBF"/>
    <w:rsid w:val="00672688"/>
    <w:rsid w:val="006753FB"/>
    <w:rsid w:val="006759E6"/>
    <w:rsid w:val="006760A1"/>
    <w:rsid w:val="006766F9"/>
    <w:rsid w:val="00685171"/>
    <w:rsid w:val="00687D39"/>
    <w:rsid w:val="00695BB3"/>
    <w:rsid w:val="006A0145"/>
    <w:rsid w:val="006A016F"/>
    <w:rsid w:val="006A323F"/>
    <w:rsid w:val="006A3C08"/>
    <w:rsid w:val="006A4314"/>
    <w:rsid w:val="006A63E0"/>
    <w:rsid w:val="006B30D0"/>
    <w:rsid w:val="006B5EF2"/>
    <w:rsid w:val="006C0AD3"/>
    <w:rsid w:val="006C3D95"/>
    <w:rsid w:val="006C79D3"/>
    <w:rsid w:val="006D1099"/>
    <w:rsid w:val="006D1E99"/>
    <w:rsid w:val="006D67E7"/>
    <w:rsid w:val="006D73BB"/>
    <w:rsid w:val="006E2A42"/>
    <w:rsid w:val="006E3141"/>
    <w:rsid w:val="006E5C86"/>
    <w:rsid w:val="006F71F4"/>
    <w:rsid w:val="00702D8B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35825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5AD"/>
    <w:rsid w:val="00774DA4"/>
    <w:rsid w:val="00775195"/>
    <w:rsid w:val="00775995"/>
    <w:rsid w:val="00780EDD"/>
    <w:rsid w:val="00781F0F"/>
    <w:rsid w:val="00783686"/>
    <w:rsid w:val="007851C1"/>
    <w:rsid w:val="0078547B"/>
    <w:rsid w:val="00786D37"/>
    <w:rsid w:val="00791110"/>
    <w:rsid w:val="00791FEE"/>
    <w:rsid w:val="00795605"/>
    <w:rsid w:val="007970AD"/>
    <w:rsid w:val="007B2F1E"/>
    <w:rsid w:val="007B462B"/>
    <w:rsid w:val="007B600E"/>
    <w:rsid w:val="007C26A4"/>
    <w:rsid w:val="007C4A4E"/>
    <w:rsid w:val="007D48CC"/>
    <w:rsid w:val="007D5172"/>
    <w:rsid w:val="007D5361"/>
    <w:rsid w:val="007D53B3"/>
    <w:rsid w:val="007D5A1C"/>
    <w:rsid w:val="007D7D88"/>
    <w:rsid w:val="007E221D"/>
    <w:rsid w:val="007E2E4B"/>
    <w:rsid w:val="007E6293"/>
    <w:rsid w:val="007F0F4A"/>
    <w:rsid w:val="007F6D50"/>
    <w:rsid w:val="008028A4"/>
    <w:rsid w:val="0080302B"/>
    <w:rsid w:val="008038C2"/>
    <w:rsid w:val="00805370"/>
    <w:rsid w:val="00807C85"/>
    <w:rsid w:val="00810E8D"/>
    <w:rsid w:val="0081236B"/>
    <w:rsid w:val="00817C64"/>
    <w:rsid w:val="00820404"/>
    <w:rsid w:val="00820B25"/>
    <w:rsid w:val="00820E0F"/>
    <w:rsid w:val="00821AEF"/>
    <w:rsid w:val="008246F0"/>
    <w:rsid w:val="00826E3B"/>
    <w:rsid w:val="008276AC"/>
    <w:rsid w:val="00830747"/>
    <w:rsid w:val="00831714"/>
    <w:rsid w:val="00832F9E"/>
    <w:rsid w:val="00833062"/>
    <w:rsid w:val="00833358"/>
    <w:rsid w:val="008340FF"/>
    <w:rsid w:val="00835C63"/>
    <w:rsid w:val="008366FC"/>
    <w:rsid w:val="00841896"/>
    <w:rsid w:val="0084389E"/>
    <w:rsid w:val="00843B15"/>
    <w:rsid w:val="00851FC4"/>
    <w:rsid w:val="00853162"/>
    <w:rsid w:val="008559EF"/>
    <w:rsid w:val="008569D0"/>
    <w:rsid w:val="00863A2E"/>
    <w:rsid w:val="00870F10"/>
    <w:rsid w:val="00871049"/>
    <w:rsid w:val="00871DFA"/>
    <w:rsid w:val="008768CA"/>
    <w:rsid w:val="0087759F"/>
    <w:rsid w:val="00881283"/>
    <w:rsid w:val="0088265F"/>
    <w:rsid w:val="008826B0"/>
    <w:rsid w:val="00891420"/>
    <w:rsid w:val="008A2FBB"/>
    <w:rsid w:val="008A54F8"/>
    <w:rsid w:val="008A5EFF"/>
    <w:rsid w:val="008B2D3A"/>
    <w:rsid w:val="008B7169"/>
    <w:rsid w:val="008C1634"/>
    <w:rsid w:val="008C384C"/>
    <w:rsid w:val="008C4A39"/>
    <w:rsid w:val="008C79C3"/>
    <w:rsid w:val="008D09AE"/>
    <w:rsid w:val="008D12A5"/>
    <w:rsid w:val="008D3F18"/>
    <w:rsid w:val="008E112D"/>
    <w:rsid w:val="008E28A3"/>
    <w:rsid w:val="008E3812"/>
    <w:rsid w:val="008E734D"/>
    <w:rsid w:val="008E7986"/>
    <w:rsid w:val="008F15A3"/>
    <w:rsid w:val="008F3297"/>
    <w:rsid w:val="008F373C"/>
    <w:rsid w:val="009006E6"/>
    <w:rsid w:val="00901B18"/>
    <w:rsid w:val="0090271F"/>
    <w:rsid w:val="00902E23"/>
    <w:rsid w:val="009073D6"/>
    <w:rsid w:val="00910D9E"/>
    <w:rsid w:val="009114D7"/>
    <w:rsid w:val="009125EF"/>
    <w:rsid w:val="0091316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4A3C"/>
    <w:rsid w:val="00947ADF"/>
    <w:rsid w:val="00947F73"/>
    <w:rsid w:val="00952E10"/>
    <w:rsid w:val="00954463"/>
    <w:rsid w:val="009545A1"/>
    <w:rsid w:val="009609D6"/>
    <w:rsid w:val="00963F84"/>
    <w:rsid w:val="00970201"/>
    <w:rsid w:val="009750A6"/>
    <w:rsid w:val="00982C4A"/>
    <w:rsid w:val="009876B4"/>
    <w:rsid w:val="00991277"/>
    <w:rsid w:val="00991C1A"/>
    <w:rsid w:val="00995869"/>
    <w:rsid w:val="0099596D"/>
    <w:rsid w:val="009979B4"/>
    <w:rsid w:val="009A21C2"/>
    <w:rsid w:val="009A758A"/>
    <w:rsid w:val="009A7F66"/>
    <w:rsid w:val="009B1349"/>
    <w:rsid w:val="009B2D87"/>
    <w:rsid w:val="009B54B4"/>
    <w:rsid w:val="009C2C1B"/>
    <w:rsid w:val="009C412B"/>
    <w:rsid w:val="009C47B5"/>
    <w:rsid w:val="009C49E3"/>
    <w:rsid w:val="009C7742"/>
    <w:rsid w:val="009C7F75"/>
    <w:rsid w:val="009D4A8B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52BC"/>
    <w:rsid w:val="00A164B4"/>
    <w:rsid w:val="00A22938"/>
    <w:rsid w:val="00A255D6"/>
    <w:rsid w:val="00A26956"/>
    <w:rsid w:val="00A3156F"/>
    <w:rsid w:val="00A33E80"/>
    <w:rsid w:val="00A37271"/>
    <w:rsid w:val="00A378DF"/>
    <w:rsid w:val="00A41A75"/>
    <w:rsid w:val="00A41D34"/>
    <w:rsid w:val="00A4203E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87415"/>
    <w:rsid w:val="00A9153E"/>
    <w:rsid w:val="00A91EAD"/>
    <w:rsid w:val="00A92BA1"/>
    <w:rsid w:val="00A951A7"/>
    <w:rsid w:val="00AA501A"/>
    <w:rsid w:val="00AB798F"/>
    <w:rsid w:val="00AB7F3B"/>
    <w:rsid w:val="00AC0039"/>
    <w:rsid w:val="00AC1040"/>
    <w:rsid w:val="00AC135F"/>
    <w:rsid w:val="00AC336B"/>
    <w:rsid w:val="00AC3721"/>
    <w:rsid w:val="00AC54B7"/>
    <w:rsid w:val="00AC6BC6"/>
    <w:rsid w:val="00AD2973"/>
    <w:rsid w:val="00AD47EE"/>
    <w:rsid w:val="00AD5815"/>
    <w:rsid w:val="00AD5DD7"/>
    <w:rsid w:val="00AE0F4E"/>
    <w:rsid w:val="00AE361D"/>
    <w:rsid w:val="00AE3797"/>
    <w:rsid w:val="00AE5821"/>
    <w:rsid w:val="00AE6124"/>
    <w:rsid w:val="00AF0D67"/>
    <w:rsid w:val="00AF36D6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1961"/>
    <w:rsid w:val="00B2198A"/>
    <w:rsid w:val="00B27217"/>
    <w:rsid w:val="00B27C15"/>
    <w:rsid w:val="00B32270"/>
    <w:rsid w:val="00B32B3E"/>
    <w:rsid w:val="00B32C48"/>
    <w:rsid w:val="00B3654C"/>
    <w:rsid w:val="00B37F25"/>
    <w:rsid w:val="00B43A3F"/>
    <w:rsid w:val="00B44E1F"/>
    <w:rsid w:val="00B4615A"/>
    <w:rsid w:val="00B463FA"/>
    <w:rsid w:val="00B60B51"/>
    <w:rsid w:val="00B61EEA"/>
    <w:rsid w:val="00B620CD"/>
    <w:rsid w:val="00B62DE3"/>
    <w:rsid w:val="00B64997"/>
    <w:rsid w:val="00B751A1"/>
    <w:rsid w:val="00B763CA"/>
    <w:rsid w:val="00B774BF"/>
    <w:rsid w:val="00B81E77"/>
    <w:rsid w:val="00B82032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68F5"/>
    <w:rsid w:val="00BA7900"/>
    <w:rsid w:val="00BB500C"/>
    <w:rsid w:val="00BC0F7D"/>
    <w:rsid w:val="00BC114C"/>
    <w:rsid w:val="00BC4103"/>
    <w:rsid w:val="00BC6F73"/>
    <w:rsid w:val="00BD2971"/>
    <w:rsid w:val="00BD69DB"/>
    <w:rsid w:val="00BE2A72"/>
    <w:rsid w:val="00BE3255"/>
    <w:rsid w:val="00BE3B9C"/>
    <w:rsid w:val="00BF128E"/>
    <w:rsid w:val="00BF1E1E"/>
    <w:rsid w:val="00C02C5C"/>
    <w:rsid w:val="00C054B3"/>
    <w:rsid w:val="00C07352"/>
    <w:rsid w:val="00C10F4F"/>
    <w:rsid w:val="00C146C0"/>
    <w:rsid w:val="00C1496A"/>
    <w:rsid w:val="00C15F7F"/>
    <w:rsid w:val="00C163A6"/>
    <w:rsid w:val="00C20823"/>
    <w:rsid w:val="00C2281E"/>
    <w:rsid w:val="00C23CE1"/>
    <w:rsid w:val="00C24837"/>
    <w:rsid w:val="00C26810"/>
    <w:rsid w:val="00C33079"/>
    <w:rsid w:val="00C34DDA"/>
    <w:rsid w:val="00C353F4"/>
    <w:rsid w:val="00C366B0"/>
    <w:rsid w:val="00C44553"/>
    <w:rsid w:val="00C45231"/>
    <w:rsid w:val="00C47C95"/>
    <w:rsid w:val="00C53929"/>
    <w:rsid w:val="00C57B88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86A0A"/>
    <w:rsid w:val="00C93F40"/>
    <w:rsid w:val="00C95679"/>
    <w:rsid w:val="00C9693D"/>
    <w:rsid w:val="00C969B2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4C40"/>
    <w:rsid w:val="00CE61F5"/>
    <w:rsid w:val="00CF20E3"/>
    <w:rsid w:val="00CF78DE"/>
    <w:rsid w:val="00D008D3"/>
    <w:rsid w:val="00D04514"/>
    <w:rsid w:val="00D05632"/>
    <w:rsid w:val="00D074E7"/>
    <w:rsid w:val="00D07C26"/>
    <w:rsid w:val="00D109B3"/>
    <w:rsid w:val="00D1546F"/>
    <w:rsid w:val="00D17573"/>
    <w:rsid w:val="00D17864"/>
    <w:rsid w:val="00D23772"/>
    <w:rsid w:val="00D24583"/>
    <w:rsid w:val="00D3057E"/>
    <w:rsid w:val="00D309CC"/>
    <w:rsid w:val="00D36CBD"/>
    <w:rsid w:val="00D41667"/>
    <w:rsid w:val="00D42AC7"/>
    <w:rsid w:val="00D46431"/>
    <w:rsid w:val="00D53CC5"/>
    <w:rsid w:val="00D53FD8"/>
    <w:rsid w:val="00D56A52"/>
    <w:rsid w:val="00D57972"/>
    <w:rsid w:val="00D57991"/>
    <w:rsid w:val="00D6698F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6D4D"/>
    <w:rsid w:val="00D87497"/>
    <w:rsid w:val="00D877CA"/>
    <w:rsid w:val="00D87E00"/>
    <w:rsid w:val="00D9134D"/>
    <w:rsid w:val="00D970EA"/>
    <w:rsid w:val="00D97FCF"/>
    <w:rsid w:val="00DA1462"/>
    <w:rsid w:val="00DA27C2"/>
    <w:rsid w:val="00DA34C1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2A8"/>
    <w:rsid w:val="00DD27CF"/>
    <w:rsid w:val="00DD4C17"/>
    <w:rsid w:val="00DD7EA0"/>
    <w:rsid w:val="00DD7FBF"/>
    <w:rsid w:val="00DE676A"/>
    <w:rsid w:val="00DF08DA"/>
    <w:rsid w:val="00DF2B1F"/>
    <w:rsid w:val="00DF6189"/>
    <w:rsid w:val="00DF62CD"/>
    <w:rsid w:val="00E00755"/>
    <w:rsid w:val="00E010D8"/>
    <w:rsid w:val="00E02C9F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30687"/>
    <w:rsid w:val="00E40560"/>
    <w:rsid w:val="00E41341"/>
    <w:rsid w:val="00E413A1"/>
    <w:rsid w:val="00E44582"/>
    <w:rsid w:val="00E45E4A"/>
    <w:rsid w:val="00E51741"/>
    <w:rsid w:val="00E52814"/>
    <w:rsid w:val="00E670FF"/>
    <w:rsid w:val="00E67C3E"/>
    <w:rsid w:val="00E72324"/>
    <w:rsid w:val="00E723B3"/>
    <w:rsid w:val="00E72ABE"/>
    <w:rsid w:val="00E74742"/>
    <w:rsid w:val="00E74944"/>
    <w:rsid w:val="00E75C6A"/>
    <w:rsid w:val="00E77645"/>
    <w:rsid w:val="00E831FB"/>
    <w:rsid w:val="00E834B8"/>
    <w:rsid w:val="00E84530"/>
    <w:rsid w:val="00E85A25"/>
    <w:rsid w:val="00E87309"/>
    <w:rsid w:val="00E87A96"/>
    <w:rsid w:val="00E91E7B"/>
    <w:rsid w:val="00EA35C5"/>
    <w:rsid w:val="00EA59EF"/>
    <w:rsid w:val="00EB22F4"/>
    <w:rsid w:val="00EC1F15"/>
    <w:rsid w:val="00EC3517"/>
    <w:rsid w:val="00EC454E"/>
    <w:rsid w:val="00EC4A25"/>
    <w:rsid w:val="00EC79E8"/>
    <w:rsid w:val="00ED0958"/>
    <w:rsid w:val="00ED10D5"/>
    <w:rsid w:val="00ED2E9E"/>
    <w:rsid w:val="00EE0D55"/>
    <w:rsid w:val="00EE2719"/>
    <w:rsid w:val="00EE31AE"/>
    <w:rsid w:val="00EE4AD0"/>
    <w:rsid w:val="00EE57BC"/>
    <w:rsid w:val="00EE5AA7"/>
    <w:rsid w:val="00EF1717"/>
    <w:rsid w:val="00EF433E"/>
    <w:rsid w:val="00EF4B21"/>
    <w:rsid w:val="00EF718A"/>
    <w:rsid w:val="00F025A2"/>
    <w:rsid w:val="00F027A2"/>
    <w:rsid w:val="00F0286F"/>
    <w:rsid w:val="00F03D8B"/>
    <w:rsid w:val="00F0422A"/>
    <w:rsid w:val="00F04712"/>
    <w:rsid w:val="00F0567B"/>
    <w:rsid w:val="00F05950"/>
    <w:rsid w:val="00F064C8"/>
    <w:rsid w:val="00F07B00"/>
    <w:rsid w:val="00F1639A"/>
    <w:rsid w:val="00F20DA5"/>
    <w:rsid w:val="00F21311"/>
    <w:rsid w:val="00F21696"/>
    <w:rsid w:val="00F22A41"/>
    <w:rsid w:val="00F22EC7"/>
    <w:rsid w:val="00F2340C"/>
    <w:rsid w:val="00F264A9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50979"/>
    <w:rsid w:val="00F614F2"/>
    <w:rsid w:val="00F61745"/>
    <w:rsid w:val="00F62112"/>
    <w:rsid w:val="00F62238"/>
    <w:rsid w:val="00F62AEB"/>
    <w:rsid w:val="00F63709"/>
    <w:rsid w:val="00F63841"/>
    <w:rsid w:val="00F64730"/>
    <w:rsid w:val="00F653B8"/>
    <w:rsid w:val="00F65B6A"/>
    <w:rsid w:val="00F70647"/>
    <w:rsid w:val="00F74935"/>
    <w:rsid w:val="00F75917"/>
    <w:rsid w:val="00F8253B"/>
    <w:rsid w:val="00F91D40"/>
    <w:rsid w:val="00F92A56"/>
    <w:rsid w:val="00F978B5"/>
    <w:rsid w:val="00FA1266"/>
    <w:rsid w:val="00FA2910"/>
    <w:rsid w:val="00FA5F0C"/>
    <w:rsid w:val="00FA65D0"/>
    <w:rsid w:val="00FB56EC"/>
    <w:rsid w:val="00FC1192"/>
    <w:rsid w:val="00FC3923"/>
    <w:rsid w:val="00FC41AB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43DD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qFormat/>
    <w:rsid w:val="00616610"/>
    <w:rPr>
      <w:rFonts w:ascii="Arial" w:hAnsi="Arial"/>
      <w:sz w:val="18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6610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Bullets">
    <w:name w:val="Bullets"/>
    <w:basedOn w:val="Normal"/>
    <w:qFormat/>
    <w:rsid w:val="00616610"/>
    <w:pPr>
      <w:numPr>
        <w:numId w:val="4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 w:eastAsia="en-US"/>
    </w:rPr>
  </w:style>
  <w:style w:type="paragraph" w:customStyle="1" w:styleId="bullet2">
    <w:name w:val="bullet2"/>
    <w:basedOn w:val="Normal"/>
    <w:qFormat/>
    <w:rsid w:val="00616610"/>
    <w:pPr>
      <w:numPr>
        <w:ilvl w:val="1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616610"/>
    <w:pPr>
      <w:numPr>
        <w:ilvl w:val="2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616610"/>
    <w:pPr>
      <w:numPr>
        <w:ilvl w:val="3"/>
        <w:numId w:val="46"/>
      </w:numPr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E41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E413A1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112</cp:revision>
  <cp:lastPrinted>2019-02-25T14:05:00Z</cp:lastPrinted>
  <dcterms:created xsi:type="dcterms:W3CDTF">2023-08-11T23:05:00Z</dcterms:created>
  <dcterms:modified xsi:type="dcterms:W3CDTF">2024-08-09T19:14:00Z</dcterms:modified>
  <cp:category/>
</cp:coreProperties>
</file>